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40C74D" w14:textId="77777777" w:rsidR="00D76123" w:rsidRPr="00CC6DE9" w:rsidRDefault="00D76123" w:rsidP="00AA0382">
      <w:pPr>
        <w:tabs>
          <w:tab w:val="left" w:pos="3440"/>
        </w:tabs>
        <w:jc w:val="center"/>
        <w:rPr>
          <w:rStyle w:val="Textoennegrita"/>
        </w:rPr>
      </w:pPr>
    </w:p>
    <w:p w14:paraId="2356A4AD" w14:textId="0F2AB303" w:rsidR="00936B7A" w:rsidRDefault="00F20EB1" w:rsidP="00AA0382">
      <w:pPr>
        <w:tabs>
          <w:tab w:val="left" w:pos="3440"/>
        </w:tabs>
        <w:jc w:val="center"/>
        <w:rPr>
          <w:rFonts w:asciiTheme="minorHAnsi" w:hAnsiTheme="minorHAnsi" w:cs="Arial"/>
          <w:b/>
          <w:szCs w:val="22"/>
        </w:rPr>
      </w:pPr>
      <w:r>
        <w:rPr>
          <w:rFonts w:asciiTheme="minorHAnsi" w:hAnsiTheme="minorHAnsi" w:cs="Arial"/>
          <w:b/>
          <w:szCs w:val="22"/>
        </w:rPr>
        <w:t>ENTREGA DE MATERIALES Y COMPROMISO DEL SUMINISTRO</w:t>
      </w:r>
    </w:p>
    <w:p w14:paraId="5B8335C2" w14:textId="768F3DC8" w:rsidR="00936B7A" w:rsidRPr="00AA0382" w:rsidRDefault="00936B7A" w:rsidP="00AA0382">
      <w:pPr>
        <w:tabs>
          <w:tab w:val="left" w:pos="3440"/>
        </w:tabs>
        <w:rPr>
          <w:rFonts w:asciiTheme="minorHAnsi" w:hAnsiTheme="minorHAnsi" w:cs="Arial"/>
          <w:b/>
          <w:sz w:val="14"/>
          <w:szCs w:val="22"/>
        </w:rPr>
      </w:pPr>
    </w:p>
    <w:tbl>
      <w:tblPr>
        <w:tblpPr w:leftFromText="141" w:rightFromText="141" w:vertAnchor="text" w:horzAnchor="margin" w:tblpXSpec="center" w:tblpY="5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8536"/>
      </w:tblGrid>
      <w:tr w:rsidR="006B2A73" w:rsidRPr="00497D9A" w14:paraId="60863F54" w14:textId="77777777" w:rsidTr="006B2A73">
        <w:trPr>
          <w:trHeight w:val="154"/>
        </w:trPr>
        <w:tc>
          <w:tcPr>
            <w:tcW w:w="811" w:type="pct"/>
            <w:vAlign w:val="center"/>
          </w:tcPr>
          <w:p w14:paraId="53B23B40" w14:textId="721C18F0" w:rsidR="006B2A73" w:rsidRPr="00497D9A" w:rsidRDefault="006B2A73" w:rsidP="001408C8">
            <w:pPr>
              <w:tabs>
                <w:tab w:val="left" w:pos="34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No.</w:t>
            </w:r>
          </w:p>
        </w:tc>
        <w:tc>
          <w:tcPr>
            <w:tcW w:w="4189" w:type="pct"/>
            <w:vAlign w:val="center"/>
          </w:tcPr>
          <w:p w14:paraId="7797F60A" w14:textId="77777777" w:rsidR="006B2A73" w:rsidRPr="00497D9A" w:rsidRDefault="006B2A73" w:rsidP="001408C8">
            <w:pPr>
              <w:tabs>
                <w:tab w:val="left" w:pos="34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7D9A">
              <w:rPr>
                <w:rFonts w:asciiTheme="minorHAnsi" w:hAnsiTheme="minorHAnsi" w:cstheme="minorHAnsi"/>
                <w:b/>
                <w:sz w:val="20"/>
                <w:szCs w:val="20"/>
              </w:rPr>
              <w:t>DESCRIPCIÓN</w:t>
            </w:r>
          </w:p>
        </w:tc>
      </w:tr>
      <w:tr w:rsidR="006B2A73" w:rsidRPr="00497D9A" w14:paraId="143F0B95" w14:textId="77777777" w:rsidTr="006B2A73">
        <w:trPr>
          <w:trHeight w:val="865"/>
        </w:trPr>
        <w:tc>
          <w:tcPr>
            <w:tcW w:w="811" w:type="pct"/>
            <w:vAlign w:val="center"/>
          </w:tcPr>
          <w:p w14:paraId="3ACADC2C" w14:textId="493EF9F9" w:rsidR="006B2A73" w:rsidRPr="00497D9A" w:rsidRDefault="006B2A73" w:rsidP="00907757">
            <w:pPr>
              <w:tabs>
                <w:tab w:val="left" w:pos="34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7D9A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189" w:type="pct"/>
            <w:vAlign w:val="center"/>
          </w:tcPr>
          <w:p w14:paraId="2B0ECE91" w14:textId="328EBD3F" w:rsidR="006B2A73" w:rsidRPr="00497D9A" w:rsidRDefault="006B2A73" w:rsidP="00AA0382">
            <w:pPr>
              <w:tabs>
                <w:tab w:val="left" w:pos="3440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Material de Limpieza.</w:t>
            </w:r>
          </w:p>
          <w:p w14:paraId="136D64CB" w14:textId="20A2641E" w:rsidR="006B2A73" w:rsidRPr="00497D9A" w:rsidRDefault="006B2A73" w:rsidP="005F5CC6">
            <w:pPr>
              <w:tabs>
                <w:tab w:val="left" w:pos="3440"/>
              </w:tabs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7D9A">
              <w:rPr>
                <w:rFonts w:asciiTheme="minorHAnsi" w:hAnsiTheme="minorHAnsi" w:cstheme="minorHAnsi"/>
                <w:bCs/>
                <w:sz w:val="20"/>
                <w:szCs w:val="20"/>
              </w:rPr>
              <w:t>El proveedor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adjudicado deberá</w:t>
            </w:r>
            <w:r w:rsidRPr="00497D9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realiza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</w:t>
            </w:r>
            <w:r w:rsidRPr="00497D9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correctamente el suministro de material de Limpieza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con las características solicitadas en los numerales 6, 8.1 y 10 apartado Recursos Materiales d</w:t>
            </w:r>
            <w:r w:rsidRPr="00497D9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el </w:t>
            </w:r>
            <w:r w:rsidRPr="00497D9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Anexo III Descripción del Servicio de Limpieza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. De no realizar la entrega correctamente, los insumos no serán recibidos, para lo cual el proveedor adjudicado se hará acreedor a la pena </w:t>
            </w:r>
            <w:r w:rsidR="00B947C6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onv</w:t>
            </w:r>
            <w:r w:rsidR="005F5CC6">
              <w:rPr>
                <w:rFonts w:asciiTheme="minorHAnsi" w:hAnsiTheme="minorHAnsi" w:cstheme="minorHAnsi"/>
                <w:sz w:val="20"/>
                <w:szCs w:val="20"/>
              </w:rPr>
              <w:t>encional señalada en el inciso 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del apartado I</w:t>
            </w:r>
            <w:r w:rsidR="005F5CC6">
              <w:rPr>
                <w:rFonts w:asciiTheme="minorHAnsi" w:hAnsiTheme="minorHAnsi" w:cstheme="minorHAnsi"/>
                <w:sz w:val="20"/>
                <w:szCs w:val="20"/>
              </w:rPr>
              <w:t>X.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Condiciones</w:t>
            </w:r>
            <w:r w:rsidR="005F5C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F5CC6">
              <w:rPr>
                <w:rFonts w:asciiTheme="minorHAnsi" w:hAnsiTheme="minorHAnsi" w:cstheme="minorHAnsi"/>
                <w:sz w:val="20"/>
                <w:szCs w:val="20"/>
              </w:rPr>
              <w:t>de las bases de la presente licitación.</w:t>
            </w:r>
          </w:p>
        </w:tc>
      </w:tr>
      <w:tr w:rsidR="006B2A73" w:rsidRPr="00497D9A" w14:paraId="6F84F4EC" w14:textId="77777777" w:rsidTr="006B2A73">
        <w:trPr>
          <w:trHeight w:val="865"/>
        </w:trPr>
        <w:tc>
          <w:tcPr>
            <w:tcW w:w="811" w:type="pct"/>
            <w:vAlign w:val="center"/>
          </w:tcPr>
          <w:p w14:paraId="78F5D646" w14:textId="6040B7A3" w:rsidR="006B2A73" w:rsidRPr="00497D9A" w:rsidRDefault="006B2A73" w:rsidP="00907757">
            <w:pPr>
              <w:tabs>
                <w:tab w:val="left" w:pos="34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7D9A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189" w:type="pct"/>
            <w:vAlign w:val="center"/>
          </w:tcPr>
          <w:p w14:paraId="0A2A4287" w14:textId="65B5111C" w:rsidR="006B2A73" w:rsidRPr="00497D9A" w:rsidRDefault="006B2A73" w:rsidP="00DD38E3">
            <w:pPr>
              <w:tabs>
                <w:tab w:val="left" w:pos="3440"/>
              </w:tabs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7D9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Suministro de Material de Limpieza</w:t>
            </w:r>
            <w:r w:rsidR="000025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</w:p>
          <w:p w14:paraId="1246FBB4" w14:textId="16F33D26" w:rsidR="006B2A73" w:rsidRPr="00497D9A" w:rsidRDefault="006B2A73" w:rsidP="006B2A73">
            <w:pPr>
              <w:tabs>
                <w:tab w:val="left" w:pos="721"/>
              </w:tabs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97D9A">
              <w:rPr>
                <w:rFonts w:asciiTheme="minorHAnsi" w:hAnsiTheme="minorHAnsi" w:cstheme="minorHAnsi"/>
                <w:bCs/>
                <w:sz w:val="20"/>
                <w:szCs w:val="20"/>
              </w:rPr>
              <w:t>El proveedor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adjudicado deberá</w:t>
            </w:r>
            <w:r w:rsidRPr="00497D9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suministra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</w:t>
            </w:r>
            <w:r w:rsidRPr="00497D9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la cantidad total de insumos en tiempo y forma de acuerdo a lo establecido en el </w:t>
            </w:r>
            <w:r w:rsidRPr="00497D9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Anexo III-G </w:t>
            </w:r>
            <w:r w:rsidRPr="00497D9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97D9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Entrega Recepción de Materiales de Limpieza,</w:t>
            </w:r>
            <w:r w:rsidRPr="00497D9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durante los primeros 5 días hábiles del mes.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De no realizar la </w:t>
            </w:r>
            <w:r w:rsidRPr="00140A16">
              <w:rPr>
                <w:rFonts w:asciiTheme="minorHAnsi" w:hAnsiTheme="minorHAnsi" w:cstheme="minorHAnsi"/>
                <w:sz w:val="20"/>
                <w:szCs w:val="20"/>
              </w:rPr>
              <w:t xml:space="preserve">entrega de insumos el proveedor adjudicado se hará acreedor a la </w:t>
            </w:r>
            <w:r w:rsidRPr="008A7F5A">
              <w:rPr>
                <w:rFonts w:asciiTheme="minorHAnsi" w:hAnsiTheme="minorHAnsi" w:cstheme="minorHAnsi"/>
                <w:sz w:val="20"/>
                <w:szCs w:val="20"/>
              </w:rPr>
              <w:t xml:space="preserve">pena </w:t>
            </w:r>
            <w:r w:rsidR="00B947C6" w:rsidRPr="008A7F5A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8A7F5A">
              <w:rPr>
                <w:rFonts w:asciiTheme="minorHAnsi" w:hAnsiTheme="minorHAnsi" w:cstheme="minorHAnsi"/>
                <w:sz w:val="20"/>
                <w:szCs w:val="20"/>
              </w:rPr>
              <w:t>onvencional señalada en el</w:t>
            </w:r>
            <w:r w:rsidR="00EF046F">
              <w:rPr>
                <w:rFonts w:asciiTheme="minorHAnsi" w:hAnsiTheme="minorHAnsi" w:cstheme="minorHAnsi"/>
                <w:sz w:val="20"/>
                <w:szCs w:val="20"/>
              </w:rPr>
              <w:t xml:space="preserve"> apartado X. Penas</w:t>
            </w:r>
            <w:bookmarkStart w:id="0" w:name="_GoBack"/>
            <w:bookmarkEnd w:id="0"/>
            <w:r w:rsidR="00EF046F">
              <w:rPr>
                <w:rFonts w:asciiTheme="minorHAnsi" w:hAnsiTheme="minorHAnsi" w:cstheme="minorHAnsi"/>
                <w:sz w:val="20"/>
                <w:szCs w:val="20"/>
              </w:rPr>
              <w:t xml:space="preserve"> convencionales de las bases de la presente licitación.</w:t>
            </w:r>
          </w:p>
        </w:tc>
      </w:tr>
      <w:tr w:rsidR="006B2A73" w:rsidRPr="00497D9A" w14:paraId="3A2B56FC" w14:textId="77777777" w:rsidTr="006B2A73">
        <w:trPr>
          <w:trHeight w:val="597"/>
        </w:trPr>
        <w:tc>
          <w:tcPr>
            <w:tcW w:w="811" w:type="pct"/>
            <w:vAlign w:val="center"/>
          </w:tcPr>
          <w:p w14:paraId="5AB4F75F" w14:textId="425C4032" w:rsidR="006B2A73" w:rsidRPr="00497D9A" w:rsidRDefault="006B2A73" w:rsidP="00DD38E3">
            <w:pPr>
              <w:pStyle w:val="Sangradetextonormal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497D9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189" w:type="pct"/>
            <w:vAlign w:val="center"/>
          </w:tcPr>
          <w:p w14:paraId="6B82D83E" w14:textId="7BC50021" w:rsidR="006B2A73" w:rsidRPr="00497D9A" w:rsidRDefault="0000257A" w:rsidP="00DD38E3">
            <w:pPr>
              <w:tabs>
                <w:tab w:val="left" w:pos="3440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Suministro, Instalación y mantenimiento</w:t>
            </w:r>
            <w:r w:rsidR="006B2A73" w:rsidRPr="00497D9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de Accesorios Sanitarios</w:t>
            </w:r>
          </w:p>
          <w:p w14:paraId="025303C5" w14:textId="799572AC" w:rsidR="0000257A" w:rsidRDefault="0000257A" w:rsidP="00DD38E3">
            <w:pPr>
              <w:tabs>
                <w:tab w:val="left" w:pos="34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El proveedor a</w:t>
            </w:r>
            <w:r w:rsidRPr="0000257A">
              <w:rPr>
                <w:rFonts w:asciiTheme="minorHAnsi" w:hAnsiTheme="minorHAnsi" w:cstheme="minorHAnsi"/>
                <w:sz w:val="20"/>
                <w:szCs w:val="20"/>
              </w:rPr>
              <w:t xml:space="preserve">djudicado </w:t>
            </w:r>
            <w:r w:rsidRPr="00681EE9">
              <w:rPr>
                <w:rFonts w:asciiTheme="minorHAnsi" w:hAnsiTheme="minorHAnsi" w:cstheme="minorHAnsi"/>
                <w:sz w:val="20"/>
                <w:szCs w:val="20"/>
              </w:rPr>
              <w:t>deberá suministrar, instalar y mantener los  despachadores* para el Servicio de Limpieza, en buen estado y correcto funcionamiento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; otorgando el mantenimiento</w:t>
            </w:r>
            <w:r w:rsidR="00681EE9">
              <w:rPr>
                <w:rFonts w:asciiTheme="minorHAnsi" w:hAnsiTheme="minorHAnsi" w:cstheme="minorHAnsi"/>
                <w:sz w:val="20"/>
                <w:szCs w:val="20"/>
              </w:rPr>
              <w:t xml:space="preserve"> necesario para su adecuado uso y dispensación de los insumos de limpieza correspondientes</w:t>
            </w:r>
            <w:r w:rsidRPr="0000257A">
              <w:rPr>
                <w:rFonts w:asciiTheme="minorHAnsi" w:hAnsiTheme="minorHAnsi" w:cstheme="minorHAnsi"/>
                <w:sz w:val="20"/>
                <w:szCs w:val="20"/>
              </w:rPr>
              <w:t>, reemplazándolo</w:t>
            </w:r>
            <w:r w:rsidR="00D03602">
              <w:rPr>
                <w:rFonts w:asciiTheme="minorHAnsi" w:hAnsiTheme="minorHAnsi" w:cstheme="minorHAnsi"/>
                <w:sz w:val="20"/>
                <w:szCs w:val="20"/>
              </w:rPr>
              <w:t xml:space="preserve">s por desgaste o descompostura. La instalación, mantenimiento y reposición en el caso de desgaste, no generará </w:t>
            </w:r>
            <w:r w:rsidRPr="0000257A">
              <w:rPr>
                <w:rFonts w:asciiTheme="minorHAnsi" w:hAnsiTheme="minorHAnsi" w:cstheme="minorHAnsi"/>
                <w:sz w:val="20"/>
                <w:szCs w:val="20"/>
              </w:rPr>
              <w:t>costo extra para el ISAPEG.</w:t>
            </w:r>
          </w:p>
          <w:p w14:paraId="45C44879" w14:textId="5A3BEDAC" w:rsidR="0000257A" w:rsidRDefault="0000257A" w:rsidP="00D03602">
            <w:pPr>
              <w:tabs>
                <w:tab w:val="left" w:pos="34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97D9A">
              <w:rPr>
                <w:rFonts w:asciiTheme="minorHAnsi" w:hAnsiTheme="minorHAnsi" w:cstheme="minorHAnsi"/>
                <w:sz w:val="20"/>
                <w:szCs w:val="20"/>
              </w:rPr>
              <w:t>*Se deberá considerar los despachadores propiedad del ISAPEG, así como los suministrados por el proveedor.</w:t>
            </w:r>
          </w:p>
          <w:p w14:paraId="3DC85B52" w14:textId="77777777" w:rsidR="000327B9" w:rsidRDefault="000327B9" w:rsidP="00AA0382">
            <w:pPr>
              <w:tabs>
                <w:tab w:val="left" w:pos="34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7E3EB58" w14:textId="3BDFFB0A" w:rsidR="006B2A73" w:rsidRDefault="00D03602" w:rsidP="00AA0382">
            <w:pPr>
              <w:tabs>
                <w:tab w:val="left" w:pos="34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En caso de no realizar </w:t>
            </w:r>
            <w:r w:rsidR="000327B9">
              <w:rPr>
                <w:rFonts w:asciiTheme="minorHAnsi" w:hAnsiTheme="minorHAnsi" w:cstheme="minorHAnsi"/>
                <w:sz w:val="20"/>
                <w:szCs w:val="20"/>
              </w:rPr>
              <w:t xml:space="preserve">el </w:t>
            </w:r>
            <w:r w:rsidR="008A7F5A">
              <w:rPr>
                <w:rFonts w:asciiTheme="minorHAnsi" w:hAnsiTheme="minorHAnsi" w:cstheme="minorHAnsi"/>
                <w:sz w:val="20"/>
                <w:szCs w:val="20"/>
              </w:rPr>
              <w:t>suministro, el</w:t>
            </w:r>
            <w:r w:rsidR="000327B9">
              <w:rPr>
                <w:rFonts w:asciiTheme="minorHAnsi" w:hAnsiTheme="minorHAnsi" w:cstheme="minorHAnsi"/>
                <w:sz w:val="20"/>
                <w:szCs w:val="20"/>
              </w:rPr>
              <w:t xml:space="preserve"> proveedor adjudicado se hará acreedor a la pena conv</w:t>
            </w:r>
            <w:r w:rsidR="00D43F2A">
              <w:rPr>
                <w:rFonts w:asciiTheme="minorHAnsi" w:hAnsiTheme="minorHAnsi" w:cstheme="minorHAnsi"/>
                <w:sz w:val="20"/>
                <w:szCs w:val="20"/>
              </w:rPr>
              <w:t xml:space="preserve">encional señalada </w:t>
            </w:r>
            <w:r w:rsidR="00B37FCD">
              <w:rPr>
                <w:rFonts w:asciiTheme="minorHAnsi" w:hAnsiTheme="minorHAnsi" w:cstheme="minorHAnsi"/>
                <w:sz w:val="20"/>
                <w:szCs w:val="20"/>
              </w:rPr>
              <w:t>en el apartado X. Penas convencionales de las bases de la presente licitación.</w:t>
            </w:r>
          </w:p>
          <w:p w14:paraId="3CBAC7A7" w14:textId="77777777" w:rsidR="000327B9" w:rsidRDefault="000327B9" w:rsidP="00AA0382">
            <w:pPr>
              <w:tabs>
                <w:tab w:val="left" w:pos="34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5AEAF79" w14:textId="1AE3BD98" w:rsidR="000327B9" w:rsidRPr="000327B9" w:rsidRDefault="000327B9" w:rsidP="00AA0382">
            <w:pPr>
              <w:tabs>
                <w:tab w:val="left" w:pos="34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27B9">
              <w:rPr>
                <w:rFonts w:asciiTheme="minorHAnsi" w:hAnsiTheme="minorHAnsi" w:cstheme="minorHAnsi"/>
                <w:sz w:val="20"/>
                <w:szCs w:val="20"/>
              </w:rPr>
              <w:t>En caso de no realizar la instalación, mantenimiento y reposición de los despachadores, el proveedor adjudicado se hará acreedor a una deductiva del 2% sobre el importe ofertado de los despachadores que se encuentren en este supuesto.</w:t>
            </w:r>
          </w:p>
        </w:tc>
      </w:tr>
      <w:tr w:rsidR="006B2A73" w:rsidRPr="00497D9A" w14:paraId="0DF94E7E" w14:textId="77777777" w:rsidTr="006B2A73">
        <w:trPr>
          <w:trHeight w:val="597"/>
        </w:trPr>
        <w:tc>
          <w:tcPr>
            <w:tcW w:w="811" w:type="pct"/>
            <w:vAlign w:val="center"/>
          </w:tcPr>
          <w:p w14:paraId="7BFCD04B" w14:textId="3044E794" w:rsidR="006B2A73" w:rsidRPr="00497D9A" w:rsidRDefault="006B2A73" w:rsidP="00DD38E3">
            <w:pPr>
              <w:pStyle w:val="Sangradetextonormal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497D9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89" w:type="pct"/>
            <w:vAlign w:val="center"/>
          </w:tcPr>
          <w:p w14:paraId="637479EA" w14:textId="4A0C5216" w:rsidR="006B2A73" w:rsidRPr="00497D9A" w:rsidRDefault="006B2A73" w:rsidP="00F97FC4">
            <w:pPr>
              <w:tabs>
                <w:tab w:val="left" w:pos="3440"/>
              </w:tabs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7D9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Suministro de Material de Limpieza</w:t>
            </w:r>
          </w:p>
          <w:p w14:paraId="2DED1F20" w14:textId="77777777" w:rsidR="006B2A73" w:rsidRDefault="006B2A73" w:rsidP="00591DDF">
            <w:pPr>
              <w:tabs>
                <w:tab w:val="left" w:pos="34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97D9A">
              <w:rPr>
                <w:rFonts w:asciiTheme="minorHAnsi" w:hAnsiTheme="minorHAnsi" w:cstheme="minorHAnsi"/>
                <w:sz w:val="20"/>
                <w:szCs w:val="20"/>
              </w:rPr>
              <w:t xml:space="preserve">El proveedor suministra el material de limpieza de acuerdo a las marcas descritas en el </w:t>
            </w:r>
            <w:r w:rsidRPr="00497D9A">
              <w:rPr>
                <w:rFonts w:asciiTheme="minorHAnsi" w:hAnsiTheme="minorHAnsi" w:cstheme="minorHAnsi"/>
                <w:b/>
                <w:sz w:val="20"/>
                <w:szCs w:val="20"/>
              </w:rPr>
              <w:t>Anexo L  Comprobante de entrega de muestra para revisión</w:t>
            </w:r>
            <w:r w:rsidRPr="00497D9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CCFC6B5" w14:textId="311EDB5C" w:rsidR="000327B9" w:rsidRPr="00497D9A" w:rsidRDefault="000327B9" w:rsidP="00140A16">
            <w:pPr>
              <w:tabs>
                <w:tab w:val="left" w:pos="34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En caso de entregar material con marcas distintas a lo presentado en su oferta técnica o sin etiquetado, la Unidad no recibirá el material y por consecuencia el proveedor adjudicado se hará acreedor a la pena convencional señalada en </w:t>
            </w:r>
            <w:r w:rsidR="00EF046F">
              <w:rPr>
                <w:rFonts w:asciiTheme="minorHAnsi" w:hAnsiTheme="minorHAnsi" w:cstheme="minorHAnsi"/>
                <w:sz w:val="20"/>
                <w:szCs w:val="20"/>
              </w:rPr>
              <w:t>el apartado X. Penas convencionales de las bases de la presente licitación.</w:t>
            </w:r>
          </w:p>
        </w:tc>
      </w:tr>
      <w:tr w:rsidR="006B2A73" w:rsidRPr="00497D9A" w14:paraId="5332BDD4" w14:textId="77777777" w:rsidTr="006B2A73">
        <w:trPr>
          <w:trHeight w:val="731"/>
        </w:trPr>
        <w:tc>
          <w:tcPr>
            <w:tcW w:w="811" w:type="pct"/>
            <w:vAlign w:val="center"/>
          </w:tcPr>
          <w:p w14:paraId="2BB4CA87" w14:textId="1F4ED722" w:rsidR="006B2A73" w:rsidRPr="00497D9A" w:rsidRDefault="006B2A73" w:rsidP="00DD38E3">
            <w:pPr>
              <w:pStyle w:val="Sangradetextonormal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497D9A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189" w:type="pct"/>
            <w:vAlign w:val="center"/>
          </w:tcPr>
          <w:p w14:paraId="51CA73BC" w14:textId="3959EE00" w:rsidR="006B2A73" w:rsidRPr="00497D9A" w:rsidRDefault="006B2A73" w:rsidP="00DD38E3">
            <w:pPr>
              <w:tabs>
                <w:tab w:val="left" w:pos="3440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7D9A">
              <w:rPr>
                <w:rFonts w:asciiTheme="minorHAnsi" w:hAnsiTheme="minorHAnsi" w:cstheme="minorHAnsi"/>
                <w:b/>
                <w:sz w:val="20"/>
                <w:szCs w:val="20"/>
              </w:rPr>
              <w:t>Obligaciones del proveedor</w:t>
            </w:r>
          </w:p>
          <w:p w14:paraId="5EC6D334" w14:textId="1B14B92A" w:rsidR="006B2A73" w:rsidRPr="00497D9A" w:rsidRDefault="008553CE" w:rsidP="005706B8">
            <w:pPr>
              <w:tabs>
                <w:tab w:val="left" w:pos="34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El proveedor adjudicado deberá contemplar los controles necesarios para evitar mermas y/o faltantes inexplicables</w:t>
            </w:r>
            <w:r w:rsidR="003C4677">
              <w:rPr>
                <w:rFonts w:asciiTheme="minorHAnsi" w:hAnsiTheme="minorHAnsi" w:cstheme="minorHAnsi"/>
                <w:sz w:val="20"/>
                <w:szCs w:val="20"/>
              </w:rPr>
              <w:t xml:space="preserve"> de los insumos de limpieza. En caso de  mermas y/o faltantes inexplicables, el proveedor adjudicado se hará acreedor de una deductiva</w:t>
            </w:r>
            <w:r w:rsidR="003C4677" w:rsidRPr="000327B9">
              <w:rPr>
                <w:rFonts w:asciiTheme="minorHAnsi" w:hAnsiTheme="minorHAnsi" w:cstheme="minorHAnsi"/>
                <w:sz w:val="20"/>
                <w:szCs w:val="20"/>
              </w:rPr>
              <w:t xml:space="preserve"> del 2% sobre el importe ofertado</w:t>
            </w:r>
            <w:r w:rsidR="003C4677">
              <w:rPr>
                <w:rFonts w:asciiTheme="minorHAnsi" w:hAnsiTheme="minorHAnsi" w:cstheme="minorHAnsi"/>
                <w:sz w:val="20"/>
                <w:szCs w:val="20"/>
              </w:rPr>
              <w:t xml:space="preserve"> correspondiente a cada insumo que se encuentre en este supuesto.</w:t>
            </w:r>
          </w:p>
        </w:tc>
      </w:tr>
    </w:tbl>
    <w:p w14:paraId="1D2B6DBD" w14:textId="67B207FA" w:rsidR="005452CF" w:rsidRPr="00D43EF5" w:rsidRDefault="005452CF" w:rsidP="00D43EF5">
      <w:pPr>
        <w:jc w:val="both"/>
        <w:rPr>
          <w:rFonts w:ascii="Arial" w:hAnsi="Arial" w:cs="Arial"/>
          <w:sz w:val="18"/>
          <w:szCs w:val="18"/>
        </w:rPr>
      </w:pPr>
    </w:p>
    <w:sectPr w:rsidR="005452CF" w:rsidRPr="00D43EF5" w:rsidSect="004043BD">
      <w:headerReference w:type="default" r:id="rId8"/>
      <w:footerReference w:type="default" r:id="rId9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71A946" w14:textId="77777777" w:rsidR="006734C4" w:rsidRDefault="006734C4">
      <w:r>
        <w:separator/>
      </w:r>
    </w:p>
  </w:endnote>
  <w:endnote w:type="continuationSeparator" w:id="0">
    <w:p w14:paraId="3A19823F" w14:textId="77777777" w:rsidR="006734C4" w:rsidRDefault="00673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72491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459BCF" w14:textId="33062023" w:rsidR="008A5F5C" w:rsidRDefault="008A5F5C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F5CC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F5CC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F6D2869" w14:textId="77777777" w:rsidR="004043BD" w:rsidRDefault="004043B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5F927" w14:textId="77777777" w:rsidR="006734C4" w:rsidRDefault="006734C4">
      <w:r>
        <w:separator/>
      </w:r>
    </w:p>
  </w:footnote>
  <w:footnote w:type="continuationSeparator" w:id="0">
    <w:p w14:paraId="6FAF1FD8" w14:textId="77777777" w:rsidR="006734C4" w:rsidRDefault="00673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C96A6C" w14:textId="77777777" w:rsidR="002313BF" w:rsidRPr="002313BF" w:rsidRDefault="002313BF" w:rsidP="002313BF">
    <w:pPr>
      <w:jc w:val="center"/>
      <w:rPr>
        <w:b/>
        <w:sz w:val="20"/>
        <w:szCs w:val="20"/>
      </w:rPr>
    </w:pPr>
    <w:r w:rsidRPr="002313BF">
      <w:rPr>
        <w:rFonts w:asciiTheme="minorHAnsi" w:eastAsia="Calibri" w:hAnsiTheme="minorHAnsi" w:cstheme="minorHAnsi"/>
        <w:b/>
        <w:sz w:val="20"/>
        <w:szCs w:val="20"/>
      </w:rPr>
      <w:t>Licitación Pública Nacional Presencial 40004001-019-22 para la Contratación del Servicio de Vigilancia y Limpieza para las Unidades Médicas y Administrativas del Instituto de Salud Pública del Estado de Guanajuato (ISAPEG)</w:t>
    </w:r>
  </w:p>
  <w:p w14:paraId="1379F030" w14:textId="77777777" w:rsidR="00D76123" w:rsidRDefault="00D76123" w:rsidP="00D1769E">
    <w:pPr>
      <w:pStyle w:val="Encabezado"/>
      <w:jc w:val="right"/>
      <w:rPr>
        <w:rFonts w:ascii="Arial" w:hAnsi="Arial" w:cs="Arial"/>
        <w:b/>
      </w:rPr>
    </w:pPr>
  </w:p>
  <w:p w14:paraId="05CC6F2D" w14:textId="3157E1B0" w:rsidR="0086011A" w:rsidRDefault="00A07224" w:rsidP="00D1769E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A</w:t>
    </w:r>
    <w:r w:rsidR="00AA0382">
      <w:rPr>
        <w:rFonts w:ascii="Arial" w:hAnsi="Arial" w:cs="Arial"/>
        <w:b/>
      </w:rPr>
      <w:t>nexo</w:t>
    </w:r>
    <w:r w:rsidR="00B60B70">
      <w:rPr>
        <w:rFonts w:ascii="Arial" w:hAnsi="Arial" w:cs="Arial"/>
        <w:b/>
      </w:rPr>
      <w:t xml:space="preserve"> I</w:t>
    </w:r>
    <w:r w:rsidR="004B783B">
      <w:rPr>
        <w:rFonts w:ascii="Arial" w:hAnsi="Arial" w:cs="Arial"/>
        <w:b/>
      </w:rPr>
      <w:t>I</w:t>
    </w:r>
    <w:r w:rsidR="00726824">
      <w:rPr>
        <w:rFonts w:ascii="Arial" w:hAnsi="Arial" w:cs="Arial"/>
        <w:b/>
      </w:rPr>
      <w:t>I-D</w:t>
    </w:r>
    <w:r w:rsidR="00AA0382">
      <w:rPr>
        <w:rFonts w:ascii="Arial" w:hAnsi="Arial" w:cs="Arial"/>
        <w:b/>
      </w:rPr>
      <w:t xml:space="preserve"> Partida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6F6D"/>
    <w:multiLevelType w:val="hybridMultilevel"/>
    <w:tmpl w:val="C616EE0E"/>
    <w:lvl w:ilvl="0" w:tplc="398AC1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E1F3D"/>
    <w:multiLevelType w:val="hybridMultilevel"/>
    <w:tmpl w:val="C9681EB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620299"/>
    <w:multiLevelType w:val="hybridMultilevel"/>
    <w:tmpl w:val="6AA01E6E"/>
    <w:lvl w:ilvl="0" w:tplc="3D44E6E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F850A49"/>
    <w:multiLevelType w:val="hybridMultilevel"/>
    <w:tmpl w:val="5DB2F57A"/>
    <w:lvl w:ilvl="0" w:tplc="B4ACB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187C29"/>
    <w:multiLevelType w:val="hybridMultilevel"/>
    <w:tmpl w:val="959E5740"/>
    <w:lvl w:ilvl="0" w:tplc="A38468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8B27B8"/>
    <w:multiLevelType w:val="hybridMultilevel"/>
    <w:tmpl w:val="D9E22B8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FD6FE9"/>
    <w:multiLevelType w:val="hybridMultilevel"/>
    <w:tmpl w:val="322420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349E7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930B3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D126BC"/>
    <w:multiLevelType w:val="hybridMultilevel"/>
    <w:tmpl w:val="8E222B1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496B85"/>
    <w:multiLevelType w:val="hybridMultilevel"/>
    <w:tmpl w:val="3BBAA97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1207D1"/>
    <w:multiLevelType w:val="hybridMultilevel"/>
    <w:tmpl w:val="D0722E6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2D047B"/>
    <w:multiLevelType w:val="hybridMultilevel"/>
    <w:tmpl w:val="75F250A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06678F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7A2F35"/>
    <w:multiLevelType w:val="hybridMultilevel"/>
    <w:tmpl w:val="6F6AA1E0"/>
    <w:lvl w:ilvl="0" w:tplc="5C268108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>
    <w:nsid w:val="263037FD"/>
    <w:multiLevelType w:val="hybridMultilevel"/>
    <w:tmpl w:val="D7E27D8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632B71"/>
    <w:multiLevelType w:val="hybridMultilevel"/>
    <w:tmpl w:val="846EE6C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81604A4"/>
    <w:multiLevelType w:val="hybridMultilevel"/>
    <w:tmpl w:val="099AD77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595155"/>
    <w:multiLevelType w:val="hybridMultilevel"/>
    <w:tmpl w:val="9A1495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BF5BE3"/>
    <w:multiLevelType w:val="hybridMultilevel"/>
    <w:tmpl w:val="9CEEF9E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27738C6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076F24"/>
    <w:multiLevelType w:val="hybridMultilevel"/>
    <w:tmpl w:val="32E61B1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201B2F"/>
    <w:multiLevelType w:val="hybridMultilevel"/>
    <w:tmpl w:val="09CAC7A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441436"/>
    <w:multiLevelType w:val="hybridMultilevel"/>
    <w:tmpl w:val="75DE44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B10209B"/>
    <w:multiLevelType w:val="hybridMultilevel"/>
    <w:tmpl w:val="35820E0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FB12BA2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4C63C4"/>
    <w:multiLevelType w:val="hybridMultilevel"/>
    <w:tmpl w:val="B936EF7C"/>
    <w:lvl w:ilvl="0" w:tplc="2D9C3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4B44F3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6D661E"/>
    <w:multiLevelType w:val="hybridMultilevel"/>
    <w:tmpl w:val="636CBCD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A21B31"/>
    <w:multiLevelType w:val="hybridMultilevel"/>
    <w:tmpl w:val="DC46FE4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711ADE"/>
    <w:multiLevelType w:val="hybridMultilevel"/>
    <w:tmpl w:val="38EAF05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2770E6"/>
    <w:multiLevelType w:val="hybridMultilevel"/>
    <w:tmpl w:val="5318206A"/>
    <w:lvl w:ilvl="0" w:tplc="67BC2846">
      <w:start w:val="1"/>
      <w:numFmt w:val="lowerLetter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2">
    <w:nsid w:val="54E066CA"/>
    <w:multiLevelType w:val="hybridMultilevel"/>
    <w:tmpl w:val="BCDE2C2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5197752"/>
    <w:multiLevelType w:val="hybridMultilevel"/>
    <w:tmpl w:val="AAC25C86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A31178"/>
    <w:multiLevelType w:val="hybridMultilevel"/>
    <w:tmpl w:val="FA4E13D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B917B5"/>
    <w:multiLevelType w:val="hybridMultilevel"/>
    <w:tmpl w:val="A07883D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9C1A16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CC2BD5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1524ABF"/>
    <w:multiLevelType w:val="multilevel"/>
    <w:tmpl w:val="6722E2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C97FF2"/>
    <w:multiLevelType w:val="hybridMultilevel"/>
    <w:tmpl w:val="0F08EB1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C3C0C35"/>
    <w:multiLevelType w:val="hybridMultilevel"/>
    <w:tmpl w:val="B8288FC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513DE2"/>
    <w:multiLevelType w:val="hybridMultilevel"/>
    <w:tmpl w:val="FC3E92E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031692E"/>
    <w:multiLevelType w:val="hybridMultilevel"/>
    <w:tmpl w:val="188E576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8D7329C"/>
    <w:multiLevelType w:val="hybridMultilevel"/>
    <w:tmpl w:val="9964FD62"/>
    <w:lvl w:ilvl="0" w:tplc="0C0A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B954DAC"/>
    <w:multiLevelType w:val="hybridMultilevel"/>
    <w:tmpl w:val="6EB0EAA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702655"/>
    <w:multiLevelType w:val="hybridMultilevel"/>
    <w:tmpl w:val="F892B97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536821"/>
    <w:multiLevelType w:val="hybridMultilevel"/>
    <w:tmpl w:val="ECE0FFA8"/>
    <w:lvl w:ilvl="0" w:tplc="5E36DC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2"/>
  </w:num>
  <w:num w:numId="3">
    <w:abstractNumId w:val="34"/>
  </w:num>
  <w:num w:numId="4">
    <w:abstractNumId w:val="21"/>
  </w:num>
  <w:num w:numId="5">
    <w:abstractNumId w:val="14"/>
  </w:num>
  <w:num w:numId="6">
    <w:abstractNumId w:val="32"/>
  </w:num>
  <w:num w:numId="7">
    <w:abstractNumId w:val="1"/>
  </w:num>
  <w:num w:numId="8">
    <w:abstractNumId w:val="44"/>
  </w:num>
  <w:num w:numId="9">
    <w:abstractNumId w:val="41"/>
  </w:num>
  <w:num w:numId="10">
    <w:abstractNumId w:val="18"/>
  </w:num>
  <w:num w:numId="11">
    <w:abstractNumId w:val="39"/>
  </w:num>
  <w:num w:numId="12">
    <w:abstractNumId w:val="17"/>
  </w:num>
  <w:num w:numId="13">
    <w:abstractNumId w:val="12"/>
  </w:num>
  <w:num w:numId="14">
    <w:abstractNumId w:val="38"/>
  </w:num>
  <w:num w:numId="15">
    <w:abstractNumId w:val="4"/>
  </w:num>
  <w:num w:numId="16">
    <w:abstractNumId w:val="0"/>
  </w:num>
  <w:num w:numId="17">
    <w:abstractNumId w:val="26"/>
  </w:num>
  <w:num w:numId="18">
    <w:abstractNumId w:val="46"/>
  </w:num>
  <w:num w:numId="19">
    <w:abstractNumId w:val="37"/>
  </w:num>
  <w:num w:numId="20">
    <w:abstractNumId w:val="8"/>
  </w:num>
  <w:num w:numId="21">
    <w:abstractNumId w:val="20"/>
  </w:num>
  <w:num w:numId="22">
    <w:abstractNumId w:val="24"/>
  </w:num>
  <w:num w:numId="23">
    <w:abstractNumId w:val="15"/>
  </w:num>
  <w:num w:numId="24">
    <w:abstractNumId w:val="13"/>
  </w:num>
  <w:num w:numId="25">
    <w:abstractNumId w:val="23"/>
  </w:num>
  <w:num w:numId="26">
    <w:abstractNumId w:val="3"/>
  </w:num>
  <w:num w:numId="27">
    <w:abstractNumId w:val="31"/>
  </w:num>
  <w:num w:numId="28">
    <w:abstractNumId w:val="2"/>
  </w:num>
  <w:num w:numId="29">
    <w:abstractNumId w:val="42"/>
  </w:num>
  <w:num w:numId="30">
    <w:abstractNumId w:val="10"/>
  </w:num>
  <w:num w:numId="31">
    <w:abstractNumId w:val="19"/>
  </w:num>
  <w:num w:numId="32">
    <w:abstractNumId w:val="29"/>
  </w:num>
  <w:num w:numId="33">
    <w:abstractNumId w:val="43"/>
  </w:num>
  <w:num w:numId="34">
    <w:abstractNumId w:val="9"/>
  </w:num>
  <w:num w:numId="35">
    <w:abstractNumId w:val="25"/>
  </w:num>
  <w:num w:numId="36">
    <w:abstractNumId w:val="5"/>
  </w:num>
  <w:num w:numId="37">
    <w:abstractNumId w:val="16"/>
  </w:num>
  <w:num w:numId="38">
    <w:abstractNumId w:val="35"/>
  </w:num>
  <w:num w:numId="39">
    <w:abstractNumId w:val="40"/>
  </w:num>
  <w:num w:numId="40">
    <w:abstractNumId w:val="33"/>
  </w:num>
  <w:num w:numId="41">
    <w:abstractNumId w:val="11"/>
  </w:num>
  <w:num w:numId="42">
    <w:abstractNumId w:val="27"/>
  </w:num>
  <w:num w:numId="43">
    <w:abstractNumId w:val="28"/>
  </w:num>
  <w:num w:numId="44">
    <w:abstractNumId w:val="36"/>
  </w:num>
  <w:num w:numId="45">
    <w:abstractNumId w:val="7"/>
  </w:num>
  <w:num w:numId="46">
    <w:abstractNumId w:val="45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077"/>
    <w:rsid w:val="0000257A"/>
    <w:rsid w:val="00012F0D"/>
    <w:rsid w:val="000231AA"/>
    <w:rsid w:val="00026804"/>
    <w:rsid w:val="000327B9"/>
    <w:rsid w:val="0005210A"/>
    <w:rsid w:val="0007572C"/>
    <w:rsid w:val="0007778F"/>
    <w:rsid w:val="00090C54"/>
    <w:rsid w:val="0009309E"/>
    <w:rsid w:val="00097D06"/>
    <w:rsid w:val="000A5765"/>
    <w:rsid w:val="000D4F50"/>
    <w:rsid w:val="000D7B8E"/>
    <w:rsid w:val="000F310F"/>
    <w:rsid w:val="00103857"/>
    <w:rsid w:val="00130767"/>
    <w:rsid w:val="001408C8"/>
    <w:rsid w:val="00140A16"/>
    <w:rsid w:val="001543F7"/>
    <w:rsid w:val="00175CCB"/>
    <w:rsid w:val="001761AF"/>
    <w:rsid w:val="00177CA6"/>
    <w:rsid w:val="00181AF9"/>
    <w:rsid w:val="00183EA2"/>
    <w:rsid w:val="00190408"/>
    <w:rsid w:val="00195455"/>
    <w:rsid w:val="001977C1"/>
    <w:rsid w:val="001A0DDC"/>
    <w:rsid w:val="001C731C"/>
    <w:rsid w:val="001F3604"/>
    <w:rsid w:val="00230562"/>
    <w:rsid w:val="002313BF"/>
    <w:rsid w:val="00233601"/>
    <w:rsid w:val="00237933"/>
    <w:rsid w:val="002403C4"/>
    <w:rsid w:val="00245818"/>
    <w:rsid w:val="00276041"/>
    <w:rsid w:val="00276BC9"/>
    <w:rsid w:val="002807A6"/>
    <w:rsid w:val="002838EC"/>
    <w:rsid w:val="0030056F"/>
    <w:rsid w:val="00322CB7"/>
    <w:rsid w:val="0032427E"/>
    <w:rsid w:val="003332CF"/>
    <w:rsid w:val="00346198"/>
    <w:rsid w:val="00360242"/>
    <w:rsid w:val="00376420"/>
    <w:rsid w:val="0037798C"/>
    <w:rsid w:val="003839F3"/>
    <w:rsid w:val="003C2AA1"/>
    <w:rsid w:val="003C4677"/>
    <w:rsid w:val="003D3CBA"/>
    <w:rsid w:val="003E4DAD"/>
    <w:rsid w:val="003F1E79"/>
    <w:rsid w:val="003F3425"/>
    <w:rsid w:val="0040095D"/>
    <w:rsid w:val="0040308D"/>
    <w:rsid w:val="004043BD"/>
    <w:rsid w:val="00410B04"/>
    <w:rsid w:val="0041430C"/>
    <w:rsid w:val="00440065"/>
    <w:rsid w:val="00486D9A"/>
    <w:rsid w:val="00493AFC"/>
    <w:rsid w:val="00497D9A"/>
    <w:rsid w:val="004A2A49"/>
    <w:rsid w:val="004B4E5B"/>
    <w:rsid w:val="004B783B"/>
    <w:rsid w:val="004C105D"/>
    <w:rsid w:val="004C686A"/>
    <w:rsid w:val="004D004D"/>
    <w:rsid w:val="005232A8"/>
    <w:rsid w:val="00527CD4"/>
    <w:rsid w:val="00532CDD"/>
    <w:rsid w:val="00536B13"/>
    <w:rsid w:val="005452CF"/>
    <w:rsid w:val="005706B8"/>
    <w:rsid w:val="00570CD9"/>
    <w:rsid w:val="00572077"/>
    <w:rsid w:val="00575317"/>
    <w:rsid w:val="00583A9D"/>
    <w:rsid w:val="00591DDF"/>
    <w:rsid w:val="005943DD"/>
    <w:rsid w:val="005D10CA"/>
    <w:rsid w:val="005F5CC6"/>
    <w:rsid w:val="00653485"/>
    <w:rsid w:val="006734C4"/>
    <w:rsid w:val="00676756"/>
    <w:rsid w:val="00681EE9"/>
    <w:rsid w:val="006849EE"/>
    <w:rsid w:val="00687FA5"/>
    <w:rsid w:val="006974AF"/>
    <w:rsid w:val="006A3CBE"/>
    <w:rsid w:val="006B2A73"/>
    <w:rsid w:val="006D3AD0"/>
    <w:rsid w:val="006D5B37"/>
    <w:rsid w:val="006D74BB"/>
    <w:rsid w:val="006F2B38"/>
    <w:rsid w:val="007012E4"/>
    <w:rsid w:val="00704B9E"/>
    <w:rsid w:val="007054BA"/>
    <w:rsid w:val="00716357"/>
    <w:rsid w:val="00726824"/>
    <w:rsid w:val="00755EE7"/>
    <w:rsid w:val="007577BA"/>
    <w:rsid w:val="00796134"/>
    <w:rsid w:val="007A02A6"/>
    <w:rsid w:val="007B52C7"/>
    <w:rsid w:val="007C0426"/>
    <w:rsid w:val="007E1464"/>
    <w:rsid w:val="007F6AB8"/>
    <w:rsid w:val="007F77D7"/>
    <w:rsid w:val="00803870"/>
    <w:rsid w:val="00833E6B"/>
    <w:rsid w:val="008439D7"/>
    <w:rsid w:val="0084751B"/>
    <w:rsid w:val="00847EFB"/>
    <w:rsid w:val="008553CE"/>
    <w:rsid w:val="0086011A"/>
    <w:rsid w:val="008644D6"/>
    <w:rsid w:val="008648A1"/>
    <w:rsid w:val="0086560F"/>
    <w:rsid w:val="0089696F"/>
    <w:rsid w:val="008A4C5C"/>
    <w:rsid w:val="008A5F5C"/>
    <w:rsid w:val="008A7F5A"/>
    <w:rsid w:val="008E6E0B"/>
    <w:rsid w:val="00907757"/>
    <w:rsid w:val="009248CF"/>
    <w:rsid w:val="00936B7A"/>
    <w:rsid w:val="009407E9"/>
    <w:rsid w:val="009525E8"/>
    <w:rsid w:val="00956E81"/>
    <w:rsid w:val="00962477"/>
    <w:rsid w:val="009655A5"/>
    <w:rsid w:val="00973165"/>
    <w:rsid w:val="00975B8C"/>
    <w:rsid w:val="009A631D"/>
    <w:rsid w:val="009A6522"/>
    <w:rsid w:val="009B20A1"/>
    <w:rsid w:val="009C289B"/>
    <w:rsid w:val="009C361E"/>
    <w:rsid w:val="009E48E7"/>
    <w:rsid w:val="00A07224"/>
    <w:rsid w:val="00A100B3"/>
    <w:rsid w:val="00A111A7"/>
    <w:rsid w:val="00A13A0F"/>
    <w:rsid w:val="00A36952"/>
    <w:rsid w:val="00A47FE4"/>
    <w:rsid w:val="00A5548E"/>
    <w:rsid w:val="00A8694A"/>
    <w:rsid w:val="00AA0382"/>
    <w:rsid w:val="00AA3921"/>
    <w:rsid w:val="00AB3834"/>
    <w:rsid w:val="00AB5036"/>
    <w:rsid w:val="00AE23D3"/>
    <w:rsid w:val="00AF5527"/>
    <w:rsid w:val="00B02FD8"/>
    <w:rsid w:val="00B37FCD"/>
    <w:rsid w:val="00B45445"/>
    <w:rsid w:val="00B60B70"/>
    <w:rsid w:val="00B61A7D"/>
    <w:rsid w:val="00B92ECB"/>
    <w:rsid w:val="00B947C6"/>
    <w:rsid w:val="00BE3532"/>
    <w:rsid w:val="00C13ABD"/>
    <w:rsid w:val="00C37F70"/>
    <w:rsid w:val="00C423AF"/>
    <w:rsid w:val="00C60A4C"/>
    <w:rsid w:val="00C65605"/>
    <w:rsid w:val="00C77361"/>
    <w:rsid w:val="00CB14E7"/>
    <w:rsid w:val="00CC0471"/>
    <w:rsid w:val="00CC4C1A"/>
    <w:rsid w:val="00CC6DE9"/>
    <w:rsid w:val="00CD546B"/>
    <w:rsid w:val="00CE2956"/>
    <w:rsid w:val="00CF1BB3"/>
    <w:rsid w:val="00D03602"/>
    <w:rsid w:val="00D1769E"/>
    <w:rsid w:val="00D421AD"/>
    <w:rsid w:val="00D43EF5"/>
    <w:rsid w:val="00D43F2A"/>
    <w:rsid w:val="00D45B4C"/>
    <w:rsid w:val="00D45EBF"/>
    <w:rsid w:val="00D6566A"/>
    <w:rsid w:val="00D66362"/>
    <w:rsid w:val="00D7181B"/>
    <w:rsid w:val="00D742ED"/>
    <w:rsid w:val="00D76123"/>
    <w:rsid w:val="00D867AE"/>
    <w:rsid w:val="00D91E95"/>
    <w:rsid w:val="00DD38E3"/>
    <w:rsid w:val="00DF7F4D"/>
    <w:rsid w:val="00E04AC7"/>
    <w:rsid w:val="00E053FC"/>
    <w:rsid w:val="00E31DB0"/>
    <w:rsid w:val="00E86500"/>
    <w:rsid w:val="00E94883"/>
    <w:rsid w:val="00EB26C0"/>
    <w:rsid w:val="00EE3E45"/>
    <w:rsid w:val="00EF046F"/>
    <w:rsid w:val="00EF6231"/>
    <w:rsid w:val="00EF732B"/>
    <w:rsid w:val="00F0612E"/>
    <w:rsid w:val="00F161CA"/>
    <w:rsid w:val="00F20EB1"/>
    <w:rsid w:val="00F21E79"/>
    <w:rsid w:val="00F31CA5"/>
    <w:rsid w:val="00F57B71"/>
    <w:rsid w:val="00F71EE1"/>
    <w:rsid w:val="00F77BFF"/>
    <w:rsid w:val="00F8006D"/>
    <w:rsid w:val="00F925DA"/>
    <w:rsid w:val="00F97FC4"/>
    <w:rsid w:val="00FB0EFD"/>
    <w:rsid w:val="00FC1536"/>
    <w:rsid w:val="00FF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99460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D0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6D3AD0"/>
    <w:pPr>
      <w:tabs>
        <w:tab w:val="left" w:pos="3440"/>
      </w:tabs>
      <w:jc w:val="center"/>
    </w:pPr>
    <w:rPr>
      <w:b/>
    </w:rPr>
  </w:style>
  <w:style w:type="paragraph" w:styleId="Sangradetextonormal">
    <w:name w:val="Body Text Indent"/>
    <w:basedOn w:val="Normal"/>
    <w:rsid w:val="006D3AD0"/>
    <w:pPr>
      <w:tabs>
        <w:tab w:val="left" w:pos="3440"/>
      </w:tabs>
      <w:ind w:left="720" w:hanging="360"/>
      <w:jc w:val="center"/>
    </w:pPr>
    <w:rPr>
      <w:b/>
    </w:rPr>
  </w:style>
  <w:style w:type="paragraph" w:styleId="Textoindependiente2">
    <w:name w:val="Body Text 2"/>
    <w:basedOn w:val="Normal"/>
    <w:rsid w:val="006D3AD0"/>
    <w:pPr>
      <w:tabs>
        <w:tab w:val="left" w:pos="3440"/>
      </w:tabs>
      <w:jc w:val="both"/>
    </w:pPr>
    <w:rPr>
      <w:b/>
      <w:bCs/>
      <w:sz w:val="18"/>
      <w:szCs w:val="28"/>
    </w:rPr>
  </w:style>
  <w:style w:type="table" w:styleId="Tablaconcuadrcula">
    <w:name w:val="Table Grid"/>
    <w:basedOn w:val="Tablanormal"/>
    <w:rsid w:val="0023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9119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16C5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16C50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EF6231"/>
    <w:pPr>
      <w:ind w:left="720"/>
      <w:contextualSpacing/>
    </w:pPr>
  </w:style>
  <w:style w:type="paragraph" w:styleId="Textoindependiente3">
    <w:name w:val="Body Text 3"/>
    <w:basedOn w:val="Normal"/>
    <w:link w:val="Textoindependiente3Car"/>
    <w:rsid w:val="0086011A"/>
    <w:pPr>
      <w:spacing w:after="120"/>
    </w:pPr>
    <w:rPr>
      <w:rFonts w:eastAsia="MS Mincho"/>
      <w:sz w:val="16"/>
      <w:szCs w:val="16"/>
      <w:lang w:eastAsia="ja-JP"/>
    </w:rPr>
  </w:style>
  <w:style w:type="character" w:customStyle="1" w:styleId="Textoindependiente3Car">
    <w:name w:val="Texto independiente 3 Car"/>
    <w:basedOn w:val="Fuentedeprrafopredeter"/>
    <w:link w:val="Textoindependiente3"/>
    <w:rsid w:val="0086011A"/>
    <w:rPr>
      <w:rFonts w:eastAsia="MS Mincho"/>
      <w:sz w:val="16"/>
      <w:szCs w:val="16"/>
      <w:lang w:eastAsia="ja-JP"/>
    </w:rPr>
  </w:style>
  <w:style w:type="character" w:styleId="Textoennegrita">
    <w:name w:val="Strong"/>
    <w:basedOn w:val="Fuentedeprrafopredeter"/>
    <w:qFormat/>
    <w:rsid w:val="00CC6D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D0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6D3AD0"/>
    <w:pPr>
      <w:tabs>
        <w:tab w:val="left" w:pos="3440"/>
      </w:tabs>
      <w:jc w:val="center"/>
    </w:pPr>
    <w:rPr>
      <w:b/>
    </w:rPr>
  </w:style>
  <w:style w:type="paragraph" w:styleId="Sangradetextonormal">
    <w:name w:val="Body Text Indent"/>
    <w:basedOn w:val="Normal"/>
    <w:rsid w:val="006D3AD0"/>
    <w:pPr>
      <w:tabs>
        <w:tab w:val="left" w:pos="3440"/>
      </w:tabs>
      <w:ind w:left="720" w:hanging="360"/>
      <w:jc w:val="center"/>
    </w:pPr>
    <w:rPr>
      <w:b/>
    </w:rPr>
  </w:style>
  <w:style w:type="paragraph" w:styleId="Textoindependiente2">
    <w:name w:val="Body Text 2"/>
    <w:basedOn w:val="Normal"/>
    <w:rsid w:val="006D3AD0"/>
    <w:pPr>
      <w:tabs>
        <w:tab w:val="left" w:pos="3440"/>
      </w:tabs>
      <w:jc w:val="both"/>
    </w:pPr>
    <w:rPr>
      <w:b/>
      <w:bCs/>
      <w:sz w:val="18"/>
      <w:szCs w:val="28"/>
    </w:rPr>
  </w:style>
  <w:style w:type="table" w:styleId="Tablaconcuadrcula">
    <w:name w:val="Table Grid"/>
    <w:basedOn w:val="Tablanormal"/>
    <w:rsid w:val="0023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9119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16C5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16C50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EF6231"/>
    <w:pPr>
      <w:ind w:left="720"/>
      <w:contextualSpacing/>
    </w:pPr>
  </w:style>
  <w:style w:type="paragraph" w:styleId="Textoindependiente3">
    <w:name w:val="Body Text 3"/>
    <w:basedOn w:val="Normal"/>
    <w:link w:val="Textoindependiente3Car"/>
    <w:rsid w:val="0086011A"/>
    <w:pPr>
      <w:spacing w:after="120"/>
    </w:pPr>
    <w:rPr>
      <w:rFonts w:eastAsia="MS Mincho"/>
      <w:sz w:val="16"/>
      <w:szCs w:val="16"/>
      <w:lang w:eastAsia="ja-JP"/>
    </w:rPr>
  </w:style>
  <w:style w:type="character" w:customStyle="1" w:styleId="Textoindependiente3Car">
    <w:name w:val="Texto independiente 3 Car"/>
    <w:basedOn w:val="Fuentedeprrafopredeter"/>
    <w:link w:val="Textoindependiente3"/>
    <w:rsid w:val="0086011A"/>
    <w:rPr>
      <w:rFonts w:eastAsia="MS Mincho"/>
      <w:sz w:val="16"/>
      <w:szCs w:val="16"/>
      <w:lang w:eastAsia="ja-JP"/>
    </w:rPr>
  </w:style>
  <w:style w:type="character" w:styleId="Textoennegrita">
    <w:name w:val="Strong"/>
    <w:basedOn w:val="Fuentedeprrafopredeter"/>
    <w:qFormat/>
    <w:rsid w:val="00CC6D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5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451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Instituto de Salud Publica del Estado de Guanajuato</vt:lpstr>
      <vt:lpstr>Instituto de Salud Publica del Estado de Guanajuato</vt:lpstr>
    </vt:vector>
  </TitlesOfParts>
  <Company>Secretarìa de Salud del Estado de Guanajuato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de Salud Publica del Estado de Guanajuato</dc:title>
  <dc:creator>ISAPEG</dc:creator>
  <cp:lastModifiedBy>ANA GABRIELA BRAVO RIVERA</cp:lastModifiedBy>
  <cp:revision>30</cp:revision>
  <cp:lastPrinted>2021-11-12T23:36:00Z</cp:lastPrinted>
  <dcterms:created xsi:type="dcterms:W3CDTF">2020-12-02T18:33:00Z</dcterms:created>
  <dcterms:modified xsi:type="dcterms:W3CDTF">2022-11-18T04:42:00Z</dcterms:modified>
</cp:coreProperties>
</file>